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CB" w:rsidRPr="00A001CB" w:rsidRDefault="00A001CB">
      <w:pPr>
        <w:rPr>
          <w:rFonts w:ascii="Times New Roman" w:hAnsi="Times New Roman" w:cs="Times New Roman"/>
          <w:sz w:val="32"/>
          <w:szCs w:val="24"/>
        </w:rPr>
      </w:pPr>
      <w:r w:rsidRPr="00A001CB">
        <w:rPr>
          <w:rFonts w:ascii="Times New Roman" w:hAnsi="Times New Roman" w:cs="Times New Roman"/>
          <w:sz w:val="32"/>
          <w:szCs w:val="24"/>
        </w:rPr>
        <w:t>Психологические особенности употребления ПАВ несовершеннолетними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A001CB" w:rsidRPr="00A001CB" w:rsidTr="00A001CB">
        <w:trPr>
          <w:tblCellSpacing w:w="15" w:type="dxa"/>
        </w:trPr>
        <w:tc>
          <w:tcPr>
            <w:tcW w:w="0" w:type="auto"/>
            <w:hideMark/>
          </w:tcPr>
          <w:p w:rsidR="00A001CB" w:rsidRPr="00A001CB" w:rsidRDefault="00A001CB" w:rsidP="00A00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В настоящее время в условиях нашей страны подростковый период развития охватывает примерно возраст с 10 - 11 до 14 - 15 лет, совпадая в целом с обучением детей в средних классах школы. Психологические особенности подросткового возраста, по мнению различных авторов, рассматриваются, как кризисные, и связаны с перестройкой в трех основных сферах: физиологической, психологической и социальной. 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На физиологическом уровне происходят существенные гормональные изменения. Врачи говорят, что человек при этом переживает так называемый "пубертатный криз". Он определяется тем, что в этом возрасте происходит гормональная перестройка, половое созревание. Происходит мощный выброс половых гормонов в кровь, и организм испытывает массированный гормональный удар. При этом дают о себе знать все запущенные травмы, "вылезают" скрытно, латентно протекающие болезни. И не только те травмы, которые подросток получил, и болезни, которыми он болел в течение жизни, но органические поражения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пренатального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(внутриутробного) периода.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На социальном уровне подросток занимает промежуточное положение между ребенком и взрослым. Именно в этот период формируются нравственные ценности, жизненные перспективы, происходит осознание самого себя, своих возможностей, способностей, интересов, стремление ощутить себя и стать взрослым, тяга к общению со сверстниками, оформляются общие взгляды на жизнь, на отношения между людьми, на свое будущее, иными словами - формируются личностные смыслы жизни.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Основными новообразованиями в подростковом возрасте </w:t>
            </w: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являются: сознательная регуляция своих поступков, умение учитывать чувства, интересы других людей и ориентироваться на них в своем поведении. Новообразования не возникают сами по себе, а являются итогом собственного опыта ребенка, полученного в результате активного включения в выполнение самых разных форм общественной деятельности.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На психологическом уровне подростковый возраст характеризуется формированием самосознания. В психическом развитии ребенка определяющим является не только характер его ведущей деятельности, но и характер взаимоотношений с окружающими его людьми. Поэтому общение подростков со сверстниками и взрослыми необходимо считать важнейшим условием их личностного развития. Неудачи в общении ведут к внутреннему дискомфорту, компенсировать который не могут никакие объективные высокие показатели в других сферах их жизни и деятельности. Общение субъективно воспринимается подростками как нечто личностно очень важное. Однако, как показывает анализ современного педагогического процесса, потребность подростков в благоприятном доверительном общении с родителями, с педагогами и сверстниками в школе очень часто не получает своего удовлетворения. Это ведет к формированию повышенной тревожности, развитию чувства неуверенности в себе, связанного с неадекватной и неустойчивой самооценкой, со сложностями в личностном развитии, мешает ориентации в жизненных ситуациях. Находясь в состоянии социальной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дезадаптации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не находя понимания и испытывая дефицит общения в семье, имея трудности в самоутверждении среди сверстников в школе, подросток ищет компании, где он может утвердиться, и, к сожалению, часто выбирает компании с отклоняющимся от принятых норм поведением. Психологи выделяют такой ведущий мотив поведения </w:t>
            </w: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подростка: "Чем бы ни выделиться, лишь бы выделиться", "запечатлеться в другом мире", что может провоцировать любой вид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девиантного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поведения, в том числе и прием ПАВ.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ru-RU"/>
              </w:rPr>
              <w:t>Исследователи отмечают следующие психологические причины, по которым подростки прибегают к наркотикам:</w:t>
            </w:r>
          </w:p>
          <w:p w:rsidR="00A001CB" w:rsidRPr="00A001CB" w:rsidRDefault="00A001CB" w:rsidP="00A001C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проблемы в семье, недопонимание. Речь идет об отсутствии диалога родителей и детей, о непонимании людей разного поколения, о неблагополучных семьях (когда родители злоупотребляют спиртными напитками либо наркотиками);</w:t>
            </w:r>
          </w:p>
          <w:p w:rsidR="00A001CB" w:rsidRPr="00A001CB" w:rsidRDefault="00A001CB" w:rsidP="00A001C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это модно и интересно. Подростки могут пристраститься к наркотикам по той причине, что это модно в их компании (ведь все употребляют наркотики те или иные в том или ином виде), да кроме того подростками движет и интерес к ним (а какое же ощущение возникнет после принятия наркотиков?);</w:t>
            </w:r>
          </w:p>
          <w:p w:rsidR="00A001CB" w:rsidRPr="00A001CB" w:rsidRDefault="00A001CB" w:rsidP="00A001C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влияние и давление со стороны друзей. Речь идет о том, что, подростки, попадая в плохое окружение, могут подвергаться давлению со стороны, друзья и знакомые могут насильно предлагать попробовать то или иное наркотическое средство либо вынудить подростка это сделать, путем подтрунивания;</w:t>
            </w:r>
          </w:p>
          <w:p w:rsidR="00A001CB" w:rsidRPr="00A001CB" w:rsidRDefault="00A001CB" w:rsidP="00A001C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депрессия, отсутствие всяких целей в жизни. Подростки могут начать употреблять наркотики из-за подавленного состояния, несчастной любви, отчаяния.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Реализации описанных выше причин употребления ПАВ подростками могут способствовать так называемые "факторы риска", которые определяются как обстоятельства, повышающие вероятность употребления индивидуумом различных ПАВ. Любой из этих факторов не </w:t>
            </w: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является гарантией развития зависимости в будущем, а лишь указывает на имеющийся повышенный риск.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color w:val="800000"/>
                <w:sz w:val="36"/>
                <w:szCs w:val="36"/>
                <w:lang w:eastAsia="ru-RU"/>
              </w:rPr>
              <w:t>1. Биологические факторы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Наследственная предрасположенность. Индивидуумы с семейной отягощенностью по алкогольной зависимости или зависимости от других веществ рассматриваются как имеющие более высокий риск развития зависимости, чем представители всей популяции.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Индивидуальные физиологические особенности. Изучены следующие особенности такого рода: необычный метаболизм этанола и/или ацетальдегида, ускоренное развитие физической зависимости, измененные реакции на введение алкоголя.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color w:val="800000"/>
                <w:sz w:val="36"/>
                <w:szCs w:val="36"/>
                <w:lang w:eastAsia="ru-RU"/>
              </w:rPr>
              <w:t>2. Индивидуально-психологические факторы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Установки, стереотипы и ожидания. У каждого человека имеются определенные установки и стереотипы в отношении самих себя и окружающего мира. Они формируются на основании личного опыта и информации, поступающей из социального окружения. К примеру, весьма распространенный стереотип "доза алкоголя снимает нервное напряжение" может способствовать повторному употреблению спиртного, даже после алкогольной интоксикации.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Эмоциональные состояния. Отрицательные эмоциональные состояния (стресс, депрессия и т.п.) повышают вероятность употребления ПАВ. К примеру, опиаты могут применяться для устранения физической боли, алкоголь - для повышения уверенности в себе.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 Личностные черты. Имеются данные о связи некоторых личностных черт с более высоким риском появления </w:t>
            </w: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проблем, обусловленных злоупотреблением ПАВ. К ним относятся авантюризм, возбудимость, неустойчивость характера, повышенная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конформность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, завышенная или заниженная самооценка. Если говорить о подростках, то сюда же можно отнести и характерную для подросткового сознания иллюзию собственной безопасности. Несмотря на то, что многие дети знают о возможных негативных последствиях употребления ПАВ, они не применяют эту информацию к себе лично.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Поведение. У людей, характеризующихся очень агрессивным или пассивным поведением, более вероятны трудности в установлении нормальных межличностных отношений, что может привести к увеличению риска злоупотребления ПАВ.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color w:val="800000"/>
                <w:sz w:val="36"/>
                <w:szCs w:val="36"/>
                <w:lang w:eastAsia="ru-RU"/>
              </w:rPr>
              <w:t>3.</w:t>
            </w: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Pr="00A001CB">
              <w:rPr>
                <w:rFonts w:ascii="Times New Roman" w:eastAsia="Times New Roman" w:hAnsi="Times New Roman" w:cs="Times New Roman"/>
                <w:color w:val="800000"/>
                <w:sz w:val="36"/>
                <w:szCs w:val="36"/>
                <w:lang w:eastAsia="ru-RU"/>
              </w:rPr>
              <w:t>Социальные факторы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  Семья. Алкоголизм или наркомания родителей, низкий имущественный и образовательный уровень, отсутствие эмоционального контакта и ухудшение в последние два-три года отношений между взрослыми членами семьи, воспитание по типу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гип</w:t>
            </w:r>
            <w:proofErr w:type="gram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</w:t>
            </w:r>
            <w:proofErr w:type="gram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или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гиперопеки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, низкий авторитет родителей, отсутствие надлежащего родительского контроля за досугом подростков - все это может влиять на приобщение подростка к употреблению ПАВ. Кроме того, родители и другие члены семьи выступают для подростков важными ролевыми моделями. Так, если курят родители, увеличивается вероятность и того, что в будущем начнет курить и их ребенок. Вообще, присутствие в ближайшем окружении подростка людей, употребляющих то или иное ПАВ, не только не является своеобразной "профилактикой", а, напротив, становится провоцирующим фактом.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ru-RU"/>
              </w:rPr>
              <w:t>Культура, традиции, нормы:</w:t>
            </w:r>
          </w:p>
          <w:p w:rsidR="00A001CB" w:rsidRPr="00A001CB" w:rsidRDefault="00A001CB" w:rsidP="00A001C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культурно обусловленное потребление ПАВ в данной местности (например, традиции, связанные с употреблением алкоголя при встречах, праздновании каких-либо знаменательных событий, приобретении новой вещи и т.п.);</w:t>
            </w:r>
          </w:p>
          <w:p w:rsidR="00A001CB" w:rsidRPr="00A001CB" w:rsidRDefault="00A001CB" w:rsidP="00A001C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широкое распространение злоупотребления ПАВ в данной местности, а также обстановка социальной приемлемости их употребления;</w:t>
            </w:r>
          </w:p>
          <w:p w:rsidR="00A001CB" w:rsidRPr="00A001CB" w:rsidRDefault="00A001CB" w:rsidP="00A001C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направления молодежной субкультуры, связанные с потреблением наркотиков и токсических веществ (клубная культура, некоторые стили музыки);</w:t>
            </w:r>
          </w:p>
          <w:p w:rsidR="00A001CB" w:rsidRPr="00A001CB" w:rsidRDefault="00A001CB" w:rsidP="00A001C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состояние культурной среды в регионе, степень ее направленности на реализацию социальных и культурных потребностей молодежи, неадекватная молодежная политика, отсутствие реальных программ занятости и досуга несовершеннолетних.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Другие факторы: социальная нестабильность, безработица, проживание в районах с низким имущественным цензом, духовный "вакуум" и т.д.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Таким образом, в силу особенностей переходного возраста, подростки наиболее уязвимы к употреблению ПАВ, в том числе и наркотиков. По данным Министерства внутренних дел 70 % от всех потребителей наркотиков - подростки и лица молодого возраста. Социологические исследования, проведенные Государственным научным центром психиатрии и наркологии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Минздравмедпрома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РФ, показывают, что среди подростков в возрасте от 14 до 18 лет спиртные напитки потребляют 88% мальчиков и 93% девочек. Употребляли наркотические и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токсикоманические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вещества, хотя бы один раз в жизни 56% мальчиков и 20% девочек. Потребляют наркотики в настоящее время 45% мальчиков и 18% девочек. Наркологическая ситуация среди подростков такова, что можно говорить о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наркоманической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эпидемии среди молодежи.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Как показывает мировая практика, излечить от наркомании удается не более 2 - 3 процентов заболевших, поэтому лучшим методом борьбы </w:t>
            </w:r>
            <w:proofErr w:type="gram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</w:t>
            </w:r>
            <w:proofErr w:type="gram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злоупотреблением ПАВ является профилактика.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ru-RU"/>
              </w:rPr>
              <w:t>Портрет личности подростка, употребляющий ПАВ.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 Психологические службы сделали выборку обратившихся наркозависимых подростков в количестве 300 человек на основе данных ГДПНД, отражающих реальное положение в наркоманской среде.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  В качестве параметров, определяющих индивидуально - психологические особенности наркозависимых, взяли характеристики, выявляемые психологами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наркодиспансера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при проведении психоневрологического исследования наркозависимого, так как именно эти параметры используются при оказании психологической и психотерапевтической помощи. Ими являются: тип акцентуации,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психопатизация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личности, проявление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конформности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проявление реакции эмансипации, склонность к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делинквентному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поведению, склонность к демонстративному поведению.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 На основе этого, из проведенного исследования были сделаны следующие выводы: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Подростки с лабильной, шизоидной,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эпилептоидной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истероидной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неустойчивой и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психоастенической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акцентуацией особенно склонны к наркотизации.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Среди акцентуаций наиболее часто встречающимися являются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истероидная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эпилептоидная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Склонность к конформизму определяется иными </w:t>
            </w: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психологическими характеристиками, чем акцентуация характера.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Наркозависимые более чем в половине случаев склонны проявлять реакцию эмансипации. Она является защитой на воздействие со стороны другой личности с твердой личностной позицией при одновременном осознании ущербности и недоразвитости собственной личностной позиции. Также существует ряд общих черт, свойственных подросткам, </w:t>
            </w:r>
            <w:proofErr w:type="gram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злоупотребляющие</w:t>
            </w:r>
            <w:proofErr w:type="gram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разными видами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психоактивных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веществ. Это такие черты как: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слабое развитие самоконтроля, самодисциплины;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низкая устойчивость к всевозможным воздействиям;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неумение прогнозировать последствия действий и преодолевать трудности;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эмоциональная неустойчивость и незрелость;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склонность неадекватно реагировать на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фрустрирующие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обстоятельства, неумение найти продуктивный выход из психотравмирующей ситуации [18];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неполноценная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психосексуальная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организация;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агрессивность и нетерпимость;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слабые адаптационные способности;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склонность к регрессивному поведению;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сниженная способность к искреннему общению с партнером и т.д.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Изучение количественных и качественных показателей, связанных с одурманиванием детей и подростков </w:t>
            </w: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объективно затруднено. Связано это с тем, что значительная часть несовершеннолетних скрывает (насколько возможно) свой опыт использования наркотиков. При анкетировании или тестировании многие дети и подростки отвечают так, чтобы "понравилось взрослым". Сейчас же определить хотя бы приблизительное число несовершеннолетних наркоманов, использующих одурманивающие вещества, крайне сложно.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В свою очередь ПАВ действуют в сторону усиления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преморбидных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черт характера и особенностей личности, катализируя и провоцируя проявление особенности нервной системы,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преморбидных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черт характера и особенностей личности. Либо ПАВ используются больным для устранения невротических симптомов как средство самолечения, как лекарство при </w:t>
            </w:r>
            <w:proofErr w:type="gram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условии</w:t>
            </w:r>
            <w:proofErr w:type="gram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что больной хочет ввести себя в определенное нормативное, не психопатологическое состояние.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По мере развития химической зависимости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преморбидная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A001CB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lang w:eastAsia="ru-RU"/>
              </w:rPr>
              <w:t xml:space="preserve">личность </w:t>
            </w: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начинает </w:t>
            </w:r>
            <w:r w:rsidRPr="00A001CB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lang w:eastAsia="ru-RU"/>
              </w:rPr>
              <w:t>меняться</w:t>
            </w: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. Происходит изменение в сторону заострения и появления типичных наркологических черт, усиление внутренних психологических проблем, все более отчетливая недостаточная психическая адаптация. Длительное потребление ПАВ приводит к появлению пассивности и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безинициативности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безразличия к своему внешнему виду, социальному положению. Больные занимаются бесплодным фантазированием и теряют возможность принимать решения. Они не способны к сколько-нибудь длительному усилию и напряжению для достижения цели. Этическая деградация проявляется в лживости, обмане </w:t>
            </w:r>
            <w:proofErr w:type="gram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близких</w:t>
            </w:r>
            <w:proofErr w:type="gram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 конфликты с законом. У наркозависимых подростков появляются такие особенности эмоциональной активности как снижение точности восприятия эмоций у другого </w:t>
            </w: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человека по мимике, жестам и позе, нивелировка половых различий в эмоциональной сфере между юношами и девушками.</w:t>
            </w:r>
          </w:p>
          <w:p w:rsidR="00A001CB" w:rsidRPr="00A001CB" w:rsidRDefault="00A001CB" w:rsidP="00A001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Обнаружено снижение активности мотивационной деятельности. В состоянии интоксикации происходит активация мотивационной деятельности, проявляющаяся в переживании интереса, осуществление безболезненного переживания горя-страдания. </w:t>
            </w:r>
            <w:r w:rsidRPr="00A001CB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lang w:eastAsia="ru-RU"/>
              </w:rPr>
              <w:t>Коммуникативные нарушения</w:t>
            </w: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состоят в том, что социальные связи подростка сужены до контактов с членами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референтной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аддиктивной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группы. По мере развития у подростка наркологических заболеваний. Вследствие употребления ПАВ, стираются индивидуальные особенности </w:t>
            </w:r>
            <w:proofErr w:type="gram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подростков</w:t>
            </w:r>
            <w:proofErr w:type="gram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 они становятся </w:t>
            </w:r>
            <w:r w:rsidRPr="00A001CB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lang w:eastAsia="ru-RU"/>
              </w:rPr>
              <w:t>похожими</w:t>
            </w: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друг на друга. Они становятся похожи внешне, в манере одеваться, рисунке поведения и в образе мышления и мировосприятия. </w:t>
            </w:r>
            <w:r w:rsidRPr="00A001CB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lang w:eastAsia="ru-RU"/>
              </w:rPr>
              <w:t>Причина</w:t>
            </w:r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механизмы описанных выше последствий потребления ПАВ множественны и состоят в действии на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нейромедиаторный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обмен, привыкании к формам поведения в период опьянения, а также в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перенятии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нравов и привычек членов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референтной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наркоманической</w:t>
            </w:r>
            <w:proofErr w:type="spellEnd"/>
            <w:r w:rsidRPr="00A001C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группы.</w:t>
            </w:r>
          </w:p>
        </w:tc>
      </w:tr>
    </w:tbl>
    <w:p w:rsidR="00A001CB" w:rsidRPr="00A001CB" w:rsidRDefault="00A001CB" w:rsidP="00A00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F15BAB" w:rsidRDefault="00F15BAB"/>
    <w:sectPr w:rsidR="00F15BAB" w:rsidSect="00F1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03CC"/>
    <w:multiLevelType w:val="multilevel"/>
    <w:tmpl w:val="3F3A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767FA"/>
    <w:multiLevelType w:val="multilevel"/>
    <w:tmpl w:val="4750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001CB"/>
    <w:rsid w:val="00405F72"/>
    <w:rsid w:val="00A001CB"/>
    <w:rsid w:val="00F1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01CB"/>
    <w:rPr>
      <w:b/>
      <w:bCs/>
    </w:rPr>
  </w:style>
  <w:style w:type="character" w:customStyle="1" w:styleId="articleseparator">
    <w:name w:val="article_separator"/>
    <w:basedOn w:val="a0"/>
    <w:rsid w:val="00A001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2140</Words>
  <Characters>12204</Characters>
  <Application>Microsoft Office Word</Application>
  <DocSecurity>0</DocSecurity>
  <Lines>101</Lines>
  <Paragraphs>28</Paragraphs>
  <ScaleCrop>false</ScaleCrop>
  <Company/>
  <LinksUpToDate>false</LinksUpToDate>
  <CharactersWithSpaces>14316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Кабинет12</dc:creator>
  <cp:lastModifiedBy>Кабинет12</cp:lastModifiedBy>
  <cp:revision>1</cp:revision>
  <dcterms:created xsi:type="dcterms:W3CDTF">2016-04-13T07:14:00Z</dcterms:created>
  <dcterms:modified xsi:type="dcterms:W3CDTF">2016-04-13T07:15:00Z</dcterms:modified>
</cp:coreProperties>
</file>